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4D6A" w14:textId="77777777" w:rsidR="00BD1771" w:rsidRPr="00E845C4" w:rsidRDefault="00296C99" w:rsidP="00D76487">
      <w:pPr>
        <w:jc w:val="center"/>
        <w:rPr>
          <w:color w:val="4F81BD" w:themeColor="accent1"/>
        </w:rPr>
      </w:pPr>
      <w:r w:rsidRPr="00E845C4">
        <w:rPr>
          <w:noProof/>
          <w:color w:val="4F81BD" w:themeColor="accent1"/>
        </w:rPr>
        <w:drawing>
          <wp:anchor distT="0" distB="0" distL="114300" distR="114300" simplePos="0" relativeHeight="251657216" behindDoc="0" locked="0" layoutInCell="1" allowOverlap="1" wp14:anchorId="673A53D2" wp14:editId="43AE851E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87070" cy="800100"/>
            <wp:effectExtent l="19050" t="0" r="0" b="0"/>
            <wp:wrapNone/>
            <wp:docPr id="2" name="Picture 2" descr="TCSO%20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SO%20Pat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C4">
        <w:rPr>
          <w:noProof/>
          <w:color w:val="4F81BD" w:themeColor="accent1"/>
        </w:rPr>
        <w:drawing>
          <wp:anchor distT="0" distB="0" distL="114300" distR="114300" simplePos="0" relativeHeight="251658240" behindDoc="0" locked="0" layoutInCell="1" allowOverlap="1" wp14:anchorId="1935A3F8" wp14:editId="39E0334A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None/>
            <wp:docPr id="3" name="Picture 3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487" w:rsidRPr="00E845C4">
        <w:rPr>
          <w:color w:val="4F81BD" w:themeColor="accent1"/>
        </w:rPr>
        <w:t>TALBOT COUNTY SHERIFF’S OFFICE</w:t>
      </w:r>
    </w:p>
    <w:p w14:paraId="4E5BB858" w14:textId="77777777" w:rsidR="00D76487" w:rsidRPr="00E845C4" w:rsidRDefault="00D76487" w:rsidP="00D76487">
      <w:pPr>
        <w:jc w:val="center"/>
        <w:rPr>
          <w:color w:val="4F81BD" w:themeColor="accent1"/>
        </w:rPr>
      </w:pPr>
    </w:p>
    <w:p w14:paraId="2FBBE3D5" w14:textId="77777777" w:rsidR="00D76487" w:rsidRPr="00E845C4" w:rsidRDefault="00D76487" w:rsidP="00D76487">
      <w:pPr>
        <w:jc w:val="center"/>
        <w:rPr>
          <w:color w:val="4F81BD" w:themeColor="accent1"/>
        </w:rPr>
      </w:pPr>
      <w:r w:rsidRPr="00E845C4">
        <w:rPr>
          <w:color w:val="4F81BD" w:themeColor="accent1"/>
        </w:rPr>
        <w:t>115 West Dover Street</w:t>
      </w:r>
    </w:p>
    <w:p w14:paraId="56203061" w14:textId="77777777" w:rsidR="00D76487" w:rsidRPr="00E845C4" w:rsidRDefault="00D76487" w:rsidP="00D76487">
      <w:pPr>
        <w:jc w:val="center"/>
        <w:rPr>
          <w:color w:val="4F81BD" w:themeColor="accent1"/>
        </w:rPr>
      </w:pPr>
      <w:r w:rsidRPr="00E845C4">
        <w:rPr>
          <w:color w:val="4F81BD" w:themeColor="accent1"/>
        </w:rPr>
        <w:t>Easton, Maryland 21601</w:t>
      </w:r>
    </w:p>
    <w:p w14:paraId="2BECD673" w14:textId="77777777" w:rsidR="00D76487" w:rsidRPr="00E845C4" w:rsidRDefault="00D76487" w:rsidP="00D76487">
      <w:pPr>
        <w:jc w:val="center"/>
        <w:rPr>
          <w:color w:val="4F81BD" w:themeColor="accent1"/>
        </w:rPr>
      </w:pPr>
    </w:p>
    <w:p w14:paraId="37EBD21E" w14:textId="77777777" w:rsidR="00D76487" w:rsidRPr="00E845C4" w:rsidRDefault="00247D74" w:rsidP="004A457F">
      <w:pPr>
        <w:tabs>
          <w:tab w:val="center" w:pos="4320"/>
          <w:tab w:val="left" w:pos="7742"/>
        </w:tabs>
        <w:rPr>
          <w:color w:val="4F81BD" w:themeColor="accent1"/>
        </w:rPr>
      </w:pPr>
      <w:r>
        <w:rPr>
          <w:color w:val="4F81BD" w:themeColor="accent1"/>
        </w:rPr>
        <w:t xml:space="preserve">       </w:t>
      </w:r>
      <w:r w:rsidR="00D76487" w:rsidRPr="00E845C4">
        <w:rPr>
          <w:color w:val="4F81BD" w:themeColor="accent1"/>
        </w:rPr>
        <w:t>Office</w:t>
      </w:r>
      <w:r w:rsidR="00D76487" w:rsidRPr="00E845C4">
        <w:rPr>
          <w:color w:val="4F81BD" w:themeColor="accent1"/>
        </w:rPr>
        <w:tab/>
      </w:r>
      <w:r w:rsidR="004A457F">
        <w:rPr>
          <w:color w:val="4F81BD" w:themeColor="accent1"/>
        </w:rPr>
        <w:t xml:space="preserve">                                        </w:t>
      </w:r>
      <w:r w:rsidR="00840142">
        <w:rPr>
          <w:color w:val="4F81BD" w:themeColor="accent1"/>
        </w:rPr>
        <w:t>Joseph J. Gamble</w:t>
      </w:r>
      <w:r w:rsidR="004A457F">
        <w:rPr>
          <w:color w:val="4F81BD" w:themeColor="accent1"/>
        </w:rPr>
        <w:t xml:space="preserve">                                 </w:t>
      </w:r>
      <w:r w:rsidR="00D76487" w:rsidRPr="00E845C4">
        <w:rPr>
          <w:color w:val="4F81BD" w:themeColor="accent1"/>
        </w:rPr>
        <w:t>Fax</w:t>
      </w:r>
    </w:p>
    <w:p w14:paraId="6CE8A8A8" w14:textId="77777777" w:rsidR="00D76487" w:rsidRDefault="006A0D1F" w:rsidP="004A457F">
      <w:pPr>
        <w:tabs>
          <w:tab w:val="left" w:pos="3765"/>
          <w:tab w:val="left" w:pos="4452"/>
          <w:tab w:val="left" w:pos="7920"/>
          <w:tab w:val="right" w:pos="8640"/>
        </w:tabs>
      </w:pPr>
      <w:r>
        <w:rPr>
          <w:color w:val="4F81BD" w:themeColor="accent1"/>
        </w:rPr>
        <w:t>410-822-1020</w:t>
      </w:r>
      <w:proofErr w:type="gramStart"/>
      <w:r>
        <w:rPr>
          <w:color w:val="4F81BD" w:themeColor="accent1"/>
        </w:rPr>
        <w:tab/>
        <w:t xml:space="preserve">  Sheriff</w:t>
      </w:r>
      <w:proofErr w:type="gramEnd"/>
      <w:r>
        <w:rPr>
          <w:color w:val="4F81BD" w:themeColor="accent1"/>
        </w:rPr>
        <w:t xml:space="preserve">  </w:t>
      </w:r>
      <w:r w:rsidR="004A457F">
        <w:rPr>
          <w:color w:val="4F81BD" w:themeColor="accent1"/>
        </w:rPr>
        <w:t xml:space="preserve">                               </w:t>
      </w:r>
      <w:r>
        <w:rPr>
          <w:color w:val="4F81BD" w:themeColor="accent1"/>
        </w:rPr>
        <w:t>410-770-8</w:t>
      </w:r>
      <w:r w:rsidR="00D76487" w:rsidRPr="00E845C4">
        <w:rPr>
          <w:color w:val="4F81BD" w:themeColor="accent1"/>
        </w:rPr>
        <w:t>110</w:t>
      </w:r>
    </w:p>
    <w:p w14:paraId="349B141E" w14:textId="77777777" w:rsidR="00D76487" w:rsidRPr="00D76487" w:rsidRDefault="00D76487" w:rsidP="00D76487"/>
    <w:p w14:paraId="3C5F89B5" w14:textId="77777777" w:rsidR="00D76487" w:rsidRPr="00D76487" w:rsidRDefault="00D76487" w:rsidP="00D76487"/>
    <w:p w14:paraId="3832B12E" w14:textId="77777777" w:rsidR="00D76487" w:rsidRPr="001E4B2C" w:rsidRDefault="00C7224C" w:rsidP="00C7224C">
      <w:pPr>
        <w:jc w:val="center"/>
        <w:rPr>
          <w:rFonts w:ascii="Arial Black" w:hAnsi="Arial Black"/>
          <w:sz w:val="44"/>
          <w:szCs w:val="44"/>
        </w:rPr>
      </w:pPr>
      <w:r w:rsidRPr="001E4B2C">
        <w:rPr>
          <w:rFonts w:ascii="Arial Black" w:hAnsi="Arial Black"/>
          <w:sz w:val="44"/>
          <w:szCs w:val="44"/>
        </w:rPr>
        <w:t>PRESS RELEASE</w:t>
      </w:r>
    </w:p>
    <w:p w14:paraId="0BC4160B" w14:textId="77777777" w:rsidR="00C7224C" w:rsidRPr="00C7224C" w:rsidRDefault="00C7224C" w:rsidP="00C7224C">
      <w:pPr>
        <w:jc w:val="center"/>
        <w:rPr>
          <w:b/>
        </w:rPr>
      </w:pPr>
      <w:r w:rsidRPr="00C7224C">
        <w:rPr>
          <w:b/>
        </w:rPr>
        <w:t>________________________________________________________________________</w:t>
      </w:r>
    </w:p>
    <w:p w14:paraId="7C8E5FC9" w14:textId="77777777" w:rsidR="00C7224C" w:rsidRDefault="00C7224C" w:rsidP="00C7224C">
      <w:pPr>
        <w:jc w:val="center"/>
        <w:rPr>
          <w:sz w:val="44"/>
          <w:szCs w:val="44"/>
          <w:u w:val="single"/>
        </w:rPr>
      </w:pPr>
    </w:p>
    <w:p w14:paraId="7CFDA045" w14:textId="7C333EE6" w:rsidR="00C46E90" w:rsidRDefault="00C46E90" w:rsidP="00C46E90">
      <w:pPr>
        <w:ind w:firstLine="720"/>
      </w:pPr>
      <w:r>
        <w:t>(</w:t>
      </w:r>
      <w:r w:rsidR="00126516">
        <w:t>Easton</w:t>
      </w:r>
      <w:r>
        <w:t>) – The Talbot County Sheriff’s Office Criminal Investigations Division has arrested a Talbot County man for charges stemming from an investigation into the possession of child pornography.</w:t>
      </w:r>
      <w:r w:rsidR="0022261A">
        <w:t xml:space="preserve"> </w:t>
      </w:r>
      <w:r w:rsidR="00126516">
        <w:t>Travis O. Schwaninger</w:t>
      </w:r>
      <w:r>
        <w:t xml:space="preserve">, </w:t>
      </w:r>
      <w:r w:rsidR="00126516">
        <w:t>42</w:t>
      </w:r>
      <w:r>
        <w:t xml:space="preserve">, of </w:t>
      </w:r>
      <w:r w:rsidR="00126516">
        <w:t>Easton</w:t>
      </w:r>
      <w:r>
        <w:t xml:space="preserve">, Maryland has been charged with </w:t>
      </w:r>
      <w:r w:rsidR="00126516">
        <w:t>eight (8)</w:t>
      </w:r>
      <w:r>
        <w:t xml:space="preserve"> counts of possession of child pornography.</w:t>
      </w:r>
    </w:p>
    <w:p w14:paraId="28FA79D1" w14:textId="77777777" w:rsidR="00C46E90" w:rsidRDefault="00C46E90" w:rsidP="00C46E90"/>
    <w:p w14:paraId="2C201F6B" w14:textId="4E44EB25" w:rsidR="00C46E90" w:rsidRDefault="00126516" w:rsidP="00C46E90">
      <w:pPr>
        <w:ind w:firstLine="720"/>
      </w:pPr>
      <w:r>
        <w:t>In April</w:t>
      </w:r>
      <w:r w:rsidR="00C46E90">
        <w:t xml:space="preserve"> 202</w:t>
      </w:r>
      <w:r>
        <w:t>4</w:t>
      </w:r>
      <w:r w:rsidR="00C46E90">
        <w:t xml:space="preserve">, the </w:t>
      </w:r>
      <w:r>
        <w:t xml:space="preserve">Easton Police Department Criminal Investigations Division received </w:t>
      </w:r>
      <w:r w:rsidR="00197E80">
        <w:t>several</w:t>
      </w:r>
      <w:r w:rsidR="00C46E90">
        <w:t xml:space="preserve"> National Center for Missing and Exploited Children </w:t>
      </w:r>
      <w:r w:rsidR="0022261A">
        <w:t xml:space="preserve">(NCMEC) </w:t>
      </w:r>
      <w:r w:rsidR="00C46E90">
        <w:t>cyber tip</w:t>
      </w:r>
      <w:r w:rsidR="00022041">
        <w:t>s</w:t>
      </w:r>
      <w:r w:rsidR="00C46E90">
        <w:t xml:space="preserve"> involving </w:t>
      </w:r>
      <w:r>
        <w:t>Schwaninger</w:t>
      </w:r>
      <w:r w:rsidR="00C46E90">
        <w:t>.</w:t>
      </w:r>
      <w:r w:rsidR="00247D74">
        <w:t xml:space="preserve"> </w:t>
      </w:r>
      <w:r>
        <w:t xml:space="preserve">The Easton Police Department determined Schwaninger lived outside their jurisdiction and requested the </w:t>
      </w:r>
      <w:r w:rsidR="00C46E90">
        <w:t>Talbot County Sheriff’s Office Criminal Investigations Division</w:t>
      </w:r>
      <w:r>
        <w:t xml:space="preserve"> to</w:t>
      </w:r>
      <w:r w:rsidR="00C46E90">
        <w:t xml:space="preserve"> </w:t>
      </w:r>
      <w:r>
        <w:t xml:space="preserve">assume the investigation. </w:t>
      </w:r>
    </w:p>
    <w:p w14:paraId="67621333" w14:textId="77777777" w:rsidR="00C46E90" w:rsidRDefault="00C46E90" w:rsidP="00C46E90"/>
    <w:p w14:paraId="388788BC" w14:textId="558E6410" w:rsidR="00FE6292" w:rsidRDefault="00247D74" w:rsidP="00FE6292">
      <w:pPr>
        <w:ind w:firstLine="720"/>
      </w:pPr>
      <w:r>
        <w:t xml:space="preserve">Detectives obtained a search warrant for </w:t>
      </w:r>
      <w:r w:rsidR="00126516">
        <w:t>Schwaninger’s</w:t>
      </w:r>
      <w:r>
        <w:t xml:space="preserve"> residence and executed the warrant o</w:t>
      </w:r>
      <w:r w:rsidR="0022261A">
        <w:t xml:space="preserve">n </w:t>
      </w:r>
      <w:r w:rsidR="00126516">
        <w:t>June 11, 2024</w:t>
      </w:r>
      <w:r>
        <w:t>.</w:t>
      </w:r>
      <w:r w:rsidR="0022261A">
        <w:t xml:space="preserve"> </w:t>
      </w:r>
      <w:r>
        <w:t xml:space="preserve">Additional evidence was recovered from </w:t>
      </w:r>
      <w:r w:rsidR="00126516">
        <w:t>Schwaninger’s</w:t>
      </w:r>
      <w:r>
        <w:t xml:space="preserve"> electronic devices.</w:t>
      </w:r>
      <w:r w:rsidR="00F465CC">
        <w:t xml:space="preserve"> </w:t>
      </w:r>
      <w:r w:rsidR="00126516">
        <w:t>Schwaninger</w:t>
      </w:r>
      <w:r w:rsidR="0022261A">
        <w:t xml:space="preserve"> was arrested on scene and was </w:t>
      </w:r>
      <w:r w:rsidR="00C46E90">
        <w:t xml:space="preserve">transported to the Talbot County </w:t>
      </w:r>
      <w:r w:rsidR="0022261A">
        <w:t>Detention Center</w:t>
      </w:r>
      <w:r w:rsidR="00FE6292">
        <w:t>.</w:t>
      </w:r>
      <w:r w:rsidR="00C46E90">
        <w:t xml:space="preserve"> </w:t>
      </w:r>
      <w:r w:rsidR="00126516">
        <w:t>Schwaninger</w:t>
      </w:r>
      <w:r w:rsidR="00FE6292">
        <w:t xml:space="preserve"> was seen by a </w:t>
      </w:r>
      <w:r w:rsidR="00FE6292" w:rsidRPr="00FE6292">
        <w:t xml:space="preserve">Talbot County District Court Commissioner </w:t>
      </w:r>
      <w:r w:rsidR="00FE6292">
        <w:t xml:space="preserve">and was </w:t>
      </w:r>
      <w:r w:rsidR="00126516">
        <w:t>released on a $20,000 unsecured bond</w:t>
      </w:r>
      <w:r w:rsidR="00FE6292">
        <w:t xml:space="preserve">. </w:t>
      </w:r>
    </w:p>
    <w:p w14:paraId="42955BC7" w14:textId="77777777" w:rsidR="00FE6292" w:rsidRDefault="00FE6292" w:rsidP="00C46E90">
      <w:pPr>
        <w:ind w:firstLine="720"/>
      </w:pPr>
    </w:p>
    <w:p w14:paraId="76EEC612" w14:textId="1D5C0F80" w:rsidR="00300D0B" w:rsidRDefault="00247D74" w:rsidP="00C46E90">
      <w:pPr>
        <w:ind w:firstLine="720"/>
      </w:pPr>
      <w:r>
        <w:t xml:space="preserve">The </w:t>
      </w:r>
      <w:r w:rsidR="00C46E90">
        <w:t xml:space="preserve">Talbot County Sheriff’s Office </w:t>
      </w:r>
      <w:r>
        <w:t>Criminal Investigations Division was</w:t>
      </w:r>
      <w:r w:rsidR="00C46E90">
        <w:t xml:space="preserve"> assisted </w:t>
      </w:r>
      <w:r>
        <w:t xml:space="preserve">in this investigation </w:t>
      </w:r>
      <w:r w:rsidR="00C46E90">
        <w:t>by the Talbot County Sheriff’s Office</w:t>
      </w:r>
      <w:r>
        <w:t xml:space="preserve"> Patrol Division</w:t>
      </w:r>
      <w:r w:rsidR="00C46E90">
        <w:t xml:space="preserve">, </w:t>
      </w:r>
      <w:r>
        <w:t>the Talbot County Drug</w:t>
      </w:r>
      <w:r w:rsidR="00C46E90">
        <w:t xml:space="preserve"> Task Force, </w:t>
      </w:r>
      <w:r>
        <w:t>the</w:t>
      </w:r>
      <w:r w:rsidR="0022261A">
        <w:t xml:space="preserve"> </w:t>
      </w:r>
      <w:r>
        <w:t xml:space="preserve">Easton Police Department/Talbot County Sheriff’s Office  </w:t>
      </w:r>
      <w:r w:rsidR="0022261A">
        <w:t xml:space="preserve"> </w:t>
      </w:r>
      <w:r>
        <w:t>Crisis Response Unit</w:t>
      </w:r>
      <w:r w:rsidR="0022261A">
        <w:t xml:space="preserve">, </w:t>
      </w:r>
      <w:r w:rsidR="00197E80">
        <w:t xml:space="preserve">Maryland State Police Computer Crimes Unit, </w:t>
      </w:r>
      <w:r w:rsidR="0022261A">
        <w:t>and the</w:t>
      </w:r>
      <w:r w:rsidR="00126516">
        <w:t xml:space="preserve"> Easton Police Department Criminal Investigations Division</w:t>
      </w:r>
      <w:r w:rsidR="0022261A">
        <w:t>.</w:t>
      </w:r>
    </w:p>
    <w:p w14:paraId="41318624" w14:textId="77777777" w:rsidR="00C46E90" w:rsidRDefault="00C46E90" w:rsidP="00C46E90"/>
    <w:p w14:paraId="23F3F89C" w14:textId="77777777" w:rsidR="00720F97" w:rsidRDefault="00720F97" w:rsidP="00C46E90">
      <w:pPr>
        <w:ind w:firstLine="720"/>
      </w:pPr>
      <w:r>
        <w:t xml:space="preserve">Anyone with information about this case is asked to contact Corporal </w:t>
      </w:r>
      <w:proofErr w:type="spellStart"/>
      <w:r>
        <w:t>Faggert</w:t>
      </w:r>
      <w:proofErr w:type="spellEnd"/>
      <w:r>
        <w:t xml:space="preserve"> at (</w:t>
      </w:r>
      <w:proofErr w:type="gramStart"/>
      <w:r>
        <w:t>410)‐</w:t>
      </w:r>
      <w:proofErr w:type="gramEnd"/>
      <w:r>
        <w:t>822‐1020 or email: sfaggert@talbotcountymd.gov.</w:t>
      </w:r>
    </w:p>
    <w:p w14:paraId="619530DE" w14:textId="77777777" w:rsidR="00720F97" w:rsidRDefault="00720F97" w:rsidP="00300D0B"/>
    <w:p w14:paraId="33809755" w14:textId="77777777" w:rsidR="0086104C" w:rsidRDefault="00300D0B" w:rsidP="00C46E90">
      <w:pPr>
        <w:ind w:firstLine="720"/>
      </w:pPr>
      <w:r>
        <w:t>The Sheriff’s Office can be contacted at 410-822-1020, by email at sheriff@talbotcountymd.gov, on Facebook at Talbot County Sheriff’s Office or on our website at talbotsheriff.org.</w:t>
      </w:r>
    </w:p>
    <w:sectPr w:rsidR="0086104C" w:rsidSect="00982546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EF"/>
    <w:rsid w:val="00022041"/>
    <w:rsid w:val="0009203E"/>
    <w:rsid w:val="000C30AE"/>
    <w:rsid w:val="00104DE3"/>
    <w:rsid w:val="001065A2"/>
    <w:rsid w:val="00126516"/>
    <w:rsid w:val="00197E80"/>
    <w:rsid w:val="001C4470"/>
    <w:rsid w:val="001E1382"/>
    <w:rsid w:val="001E4B2C"/>
    <w:rsid w:val="0022261A"/>
    <w:rsid w:val="00246374"/>
    <w:rsid w:val="00247D74"/>
    <w:rsid w:val="00296C99"/>
    <w:rsid w:val="002E0D5D"/>
    <w:rsid w:val="00300D0B"/>
    <w:rsid w:val="0031556E"/>
    <w:rsid w:val="003B2077"/>
    <w:rsid w:val="004A457F"/>
    <w:rsid w:val="004E7009"/>
    <w:rsid w:val="005252CE"/>
    <w:rsid w:val="00582CF8"/>
    <w:rsid w:val="0064274C"/>
    <w:rsid w:val="006510AC"/>
    <w:rsid w:val="00664EF0"/>
    <w:rsid w:val="006A0D1F"/>
    <w:rsid w:val="006C7841"/>
    <w:rsid w:val="006D1843"/>
    <w:rsid w:val="00720F97"/>
    <w:rsid w:val="00840142"/>
    <w:rsid w:val="0086104C"/>
    <w:rsid w:val="00982546"/>
    <w:rsid w:val="009B5946"/>
    <w:rsid w:val="009B6984"/>
    <w:rsid w:val="00A344FE"/>
    <w:rsid w:val="00A52E4C"/>
    <w:rsid w:val="00AB67C6"/>
    <w:rsid w:val="00AD397F"/>
    <w:rsid w:val="00B03370"/>
    <w:rsid w:val="00B4788D"/>
    <w:rsid w:val="00B9719A"/>
    <w:rsid w:val="00BD1771"/>
    <w:rsid w:val="00C25096"/>
    <w:rsid w:val="00C46E90"/>
    <w:rsid w:val="00C701D3"/>
    <w:rsid w:val="00C71F47"/>
    <w:rsid w:val="00C7224C"/>
    <w:rsid w:val="00CD41E3"/>
    <w:rsid w:val="00CF4F28"/>
    <w:rsid w:val="00D27BEB"/>
    <w:rsid w:val="00D67B43"/>
    <w:rsid w:val="00D76487"/>
    <w:rsid w:val="00D94967"/>
    <w:rsid w:val="00DA6679"/>
    <w:rsid w:val="00DE28E3"/>
    <w:rsid w:val="00E51F06"/>
    <w:rsid w:val="00E845C4"/>
    <w:rsid w:val="00E8602A"/>
    <w:rsid w:val="00EF42EF"/>
    <w:rsid w:val="00F465CC"/>
    <w:rsid w:val="00F923CF"/>
    <w:rsid w:val="00FD0881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E2597"/>
  <w15:docId w15:val="{70C8EA3E-68CB-40B1-9D52-063DA01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59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ergenthaler\Desktop\New%20TCS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TCSO Letterhead</Template>
  <TotalTime>1</TotalTime>
  <Pages>1</Pages>
  <Words>265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TALBOT COUNTY SHERIFF’S OFFICE</vt:lpstr>
    </vt:vector>
  </TitlesOfParts>
  <Company>Talbot County Government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TALBOT COUNTY SHERIFF’S OFFICE</dc:title>
  <dc:creator>smergenthaler</dc:creator>
  <cp:lastModifiedBy>John Bollinger</cp:lastModifiedBy>
  <cp:revision>2</cp:revision>
  <cp:lastPrinted>2024-06-13T12:09:00Z</cp:lastPrinted>
  <dcterms:created xsi:type="dcterms:W3CDTF">2024-06-13T15:58:00Z</dcterms:created>
  <dcterms:modified xsi:type="dcterms:W3CDTF">2024-06-13T15:58:00Z</dcterms:modified>
</cp:coreProperties>
</file>